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Olivier Udressy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olivier.udressy@hetsl.ch </w:t>
      </w:r>
      <w:r/>
    </w:p>
    <w:p>
      <w:pPr/>
      <w:r>
        <w:t> Téléphone direct : +41 21 651 62 27 </w:t>
      </w:r>
      <w:r/>
    </w:p>
    <w:p>
      <w:pPr/>
      <w:r>
        <w:t> N° de bureau : B 314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Entre participation et soutien: la mise en oeuvre de groupes de parole dans le travail social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Comprendre l'enfant dans son environnement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Entre participation et soutien: la mise en oeuvre de groupes de parole dans le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2017-2018,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2017-2018,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Liens, appartenances et émotions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2015-2016,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2015-2016,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2014-2015,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2014-2015,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2013-2014,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2013-2014,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2013-2014,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Protection de l'enfant et soutien à la famille (Ecrit) - HETSL </w:t>
      </w:r>
      <w:r/>
    </w:p>
    <w:p>
      <w:pPr/>
      <w:r>
        <w:t> 2013-2014,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2012-2013,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2012-2013,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16.06.2023 - 16.06.2023 </w:t>
      </w:r>
      <w:r/>
    </w:p>
    <w:p>
      <w:pPr/>
      <w:r>
        <w:rPr>
          <w:b/>
        </w:rPr>
        <w:t>Conférence Le lien en travail social, une notion qui relie et qui sépare dans le cadre de la Journée d'étude Travail social : De la reproduction à l'innovation dans les pratiques professionnelles et formatives, à Montpellier</w:t>
      </w:r>
      <w:r/>
    </w:p>
    <w:p>
      <w:pPr/>
      <w:r>
        <w:t>FAIRE ESS - Association pour la Formation, l’Apprentissage, l’Innovation, la Recherche et l’Education dans le champs de l'Economie Sociale et Solidaire</w:t>
      </w:r>
      <w:r/>
    </w:p>
    <w:p>
      <w:pPr/>
      <w:r>
        <w:t>Conférences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La médiation de la parole des adolescents dans un contexte de placement : quand endosser le rôle de passeur révèle des dilemmes éthiques dans le cadre du 9e Congrès de l'AIFRIS Paroles, expériences et actions des usagères et usagers dans l'intervention sociale 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28.10.2021 - 29.10.2021 </w:t>
      </w:r>
      <w:r/>
    </w:p>
    <w:p>
      <w:pPr/>
      <w:r>
        <w:rPr>
          <w:b/>
        </w:rPr>
        <w:t>Conférence L'intervention sociale aux prises avec le Covid-19 : quand le contrôle et l'émancipation prennent le pas sur l'activitation dans le cadre du colloque international de la ACOFIS Où va le travail social,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28.10.2021 - 29.10.2021 </w:t>
      </w:r>
      <w:r/>
    </w:p>
    <w:p>
      <w:pPr/>
      <w:r>
        <w:rPr>
          <w:b/>
        </w:rPr>
        <w:t>Conférence La mise à l'épreuve des routines professionnelles ou les évidences questionnées par la 2crise relative au Covid-19 dans le cadre du colloque international de la ACOFIS Où va le travail social,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02.07.2019 - 05.07.2019 </w:t>
      </w:r>
      <w:r/>
    </w:p>
    <w:p>
      <w:pPr/>
      <w:r>
        <w:rPr>
          <w:b/>
        </w:rPr>
        <w:t>Conférence Le cadre éducatif à l'épreuve des mutants dans le cadre du 8e Congrès de l'AIFRIS Société plurielles, travail social et vivre ensemble, à Beyrouth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13.06.2019 - 14.06.2019 </w:t>
      </w:r>
      <w:r/>
    </w:p>
    <w:p>
      <w:pPr/>
      <w:r>
        <w:rPr>
          <w:b/>
        </w:rPr>
        <w:t>Conférence La subjectivité à l'épreuve de la sollicitude : la gestion de l'incertitude et du risque comme balises objectives ? dans le cadre du colloque AISLF Jugement professionnel et prise de décision chez les intervenants sociaux, à Coimbra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07.02.2019 - 07.02.2019 </w:t>
      </w:r>
      <w:r/>
    </w:p>
    <w:p>
      <w:pPr/>
      <w:r>
        <w:rPr>
          <w:b/>
        </w:rPr>
        <w:t>Conférence De l'intervention à la recherche et de la recherche à l'intervention : enjeux éthiques dans le cadre du colloque inter-GIS Critis/Réactifs Frontières et franchissements. Quelles articulations entre formation, recherche et pratiques d'intervention sociale ?, à Perpignan</w:t>
      </w:r>
      <w:r/>
    </w:p>
    <w:p>
      <w:pPr/>
      <w:r>
        <w:t>Conférences</w:t>
      </w:r>
      <w:r/>
    </w:p>
    <w:p>
      <w:pPr/>
      <w:r>
        <w:rPr>
          <w:b/>
        </w:rPr>
        <w:t> 26.06.2018 - 26.06.2018 </w:t>
      </w:r>
      <w:r/>
    </w:p>
    <w:p>
      <w:pPr/>
      <w:r>
        <w:rPr>
          <w:b/>
        </w:rPr>
        <w:t>Conférence Le foyer éducatif: un espace de transformation de soi? dans le cadre de la journée d'étude Espaces (trans)formatifs, à Nîmes</w:t>
      </w:r>
      <w:r/>
    </w:p>
    <w:p>
      <w:pPr/>
      <w:r>
        <w:t>Groupe de réflexion et de travail sur les espaces (trans)formatifs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Dire, être dit ou ne pas dire : les enjeux de la participation des enfants au bénéfice de mesures de protection aux décisions qui les concernent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Réfléchir à sa posture professionnelle dans le cadre de la formation : enjeux éthiques liés à un dispositif d'évaluation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11.12.2013 - 13.12.2013 </w:t>
      </w:r>
      <w:r/>
    </w:p>
    <w:p>
      <w:pPr/>
      <w:r>
        <w:rPr>
          <w:b/>
        </w:rPr>
        <w:t>Conférence Le corps, lieu où se vit et se donne à voir l’émotion : Prendre conscience et donner sens à ses émotions dans une relation professionnelle dans le cadre du colloque international Corps et travail social : entre libertés et contraintes..., à Sierre</w:t>
      </w:r>
      <w:r/>
    </w:p>
    <w:p>
      <w:pPr/>
      <w:r>
        <w:t>HES-SO Valais-Wallis</w:t>
      </w:r>
      <w:r/>
    </w:p>
    <w:p>
      <w:pPr/>
      <w:r>
        <w:t>Conférences</w:t>
      </w:r>
      <w:r/>
    </w:p>
    <w:p>
      <w:pPr/>
      <w:r>
        <w:rPr>
          <w:b/>
        </w:rPr>
        <w:t> 02.07.2013 - 05.07.2013 </w:t>
      </w:r>
      <w:r/>
    </w:p>
    <w:p>
      <w:pPr/>
      <w:r>
        <w:rPr>
          <w:b/>
        </w:rPr>
        <w:t>Conférence Donner sens à ses émotions dans une relation professionnelle : construction des savoirs et enjeux pour l'intervention sociale dans le cadre du 5e congrès AIFRIS Construction, Transformation  Transmission des Savoirs : les enjeux pour l'intervention sociale, à Lille (France)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17.09.2008 - 26.09.2008 </w:t>
      </w:r>
      <w:r/>
    </w:p>
    <w:p>
      <w:pPr/>
      <w:r>
        <w:rPr>
          <w:b/>
        </w:rPr>
        <w:t>Mise sur pied et conduite du réseau d'intervention : de la théorie à la pratique</w:t>
      </w:r>
      <w:r/>
    </w:p>
    <w:p>
      <w:pPr/>
      <w:r>
        <w:t>Service de protection de la jeunesse du canton de Vaud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21.01.2008 - 31.12.2008 </w:t>
      </w:r>
      <w:r/>
    </w:p>
    <w:p>
      <w:pPr/>
      <w:r>
        <w:rPr>
          <w:b/>
        </w:rPr>
        <w:t>Supervision d'équipe</w:t>
      </w:r>
      <w:r/>
    </w:p>
    <w:p>
      <w:pPr/>
      <w:r>
        <w:t>Pro Senectute</w:t>
      </w:r>
      <w:r/>
    </w:p>
    <w:p>
      <w:pPr/>
      <w:r>
        <w:t>Supervisions</w:t>
      </w:r>
      <w:r/>
    </w:p>
    <w:p>
      <w:pPr/>
      <w:r>
        <w:rPr>
          <w:b/>
        </w:rPr>
        <w:t> 01.01.2007 - 31.12.2008 </w:t>
      </w:r>
      <w:r/>
    </w:p>
    <w:p>
      <w:pPr/>
      <w:r>
        <w:rPr>
          <w:b/>
        </w:rPr>
        <w:t>Supervision d'équipe</w:t>
      </w:r>
      <w:r/>
    </w:p>
    <w:p>
      <w:pPr/>
      <w:r>
        <w:t>Garderie communale La Barcarolle, Vevey</w:t>
      </w:r>
      <w:r/>
    </w:p>
    <w:p>
      <w:pPr/>
      <w:r>
        <w:t>Supervisions</w:t>
      </w:r>
      <w:r/>
    </w:p>
    <w:p>
      <w:pPr/>
      <w:r>
        <w:rPr>
          <w:b/>
        </w:rPr>
        <w:t> 01.01.2007 - 31.12.2008 </w:t>
      </w:r>
      <w:r/>
    </w:p>
    <w:p>
      <w:pPr/>
      <w:r>
        <w:rPr>
          <w:b/>
        </w:rPr>
        <w:t>Supervision d'équipe</w:t>
      </w:r>
      <w:r/>
    </w:p>
    <w:p>
      <w:pPr/>
      <w:r>
        <w:t>Centre social régional, Lausanne</w:t>
      </w:r>
      <w:r/>
    </w:p>
    <w:p>
      <w:pPr/>
      <w:r>
        <w:t>Supervisions</w:t>
      </w:r>
      <w:r/>
    </w:p>
    <w:p>
      <w:pPr/>
      <w:r>
        <w:rPr>
          <w:b/>
        </w:rPr>
        <w:t> 01.01.2007 - 31.12.2008 </w:t>
      </w:r>
      <w:r/>
    </w:p>
    <w:p>
      <w:pPr/>
      <w:r>
        <w:rPr>
          <w:b/>
        </w:rPr>
        <w:t>Supervision individuelle d'étudiants</w:t>
      </w:r>
      <w:r/>
    </w:p>
    <w:p>
      <w:pPr/>
      <w:r>
        <w:t>Haute école de travail social Genève</w:t>
      </w:r>
      <w:r/>
    </w:p>
    <w:p>
      <w:pPr/>
      <w:r>
        <w:t>Supervisions</w:t>
      </w:r>
      <w:r/>
    </w:p>
    <w:p>
      <w:pPr/>
      <w:r>
        <w:rPr>
          <w:b/>
        </w:rPr>
        <w:t> 30.06.2006 - 31.12.2008 </w:t>
      </w:r>
      <w:r/>
    </w:p>
    <w:p>
      <w:pPr/>
      <w:r>
        <w:rPr>
          <w:b/>
        </w:rPr>
        <w:t>Supervision</w:t>
      </w:r>
      <w:r/>
    </w:p>
    <w:p>
      <w:pPr/>
      <w:r>
        <w:t>Service PPLS, Région Lavaux</w:t>
      </w:r>
      <w:r/>
    </w:p>
    <w:p>
      <w:pPr/>
      <w:r>
        <w:t>Supervisions</w:t>
      </w:r>
      <w:r/>
    </w:p>
    <w:p>
      <w:pPr/>
      <w:r>
        <w:rPr>
          <w:b/>
        </w:rPr>
        <w:t> 30.06.2006 - 30.12.2008 </w:t>
      </w:r>
      <w:r/>
    </w:p>
    <w:p>
      <w:pPr/>
      <w:r>
        <w:rPr>
          <w:b/>
        </w:rPr>
        <w:t>Supervision d'équipe</w:t>
      </w:r>
      <w:r/>
    </w:p>
    <w:p>
      <w:pPr/>
      <w:r>
        <w:t>Fondation de Vernand</w:t>
      </w:r>
      <w:r/>
    </w:p>
    <w:p>
      <w:pPr/>
      <w:r>
        <w:t>Supervisions</w:t>
      </w:r>
      <w:r/>
    </w:p>
    <w:p>
      <w:pPr/>
      <w:r>
        <w:rPr>
          <w:b/>
        </w:rPr>
        <w:t> 30.06.2006 - 30.12.2008 </w:t>
      </w:r>
      <w:r/>
    </w:p>
    <w:p>
      <w:pPr/>
      <w:r>
        <w:rPr>
          <w:b/>
        </w:rPr>
        <w:t>Supervision d'équipe</w:t>
      </w:r>
      <w:r/>
    </w:p>
    <w:p>
      <w:pPr/>
      <w:r>
        <w:t>Unité de transition au travail (UTT),</w:t>
      </w:r>
      <w:r/>
    </w:p>
    <w:p>
      <w:pPr/>
      <w:r>
        <w:t>Supervisions</w:t>
      </w:r>
      <w:r/>
    </w:p>
    <w:p>
      <w:pPr/>
      <w:r>
        <w:rPr>
          <w:b/>
        </w:rPr>
        <w:t> 30.06.2006 - 30.12.2008 </w:t>
      </w:r>
      <w:r/>
    </w:p>
    <w:p>
      <w:pPr/>
      <w:r>
        <w:rPr>
          <w:b/>
        </w:rPr>
        <w:t>Supervision individuelle d'une directrice de crèche</w:t>
      </w:r>
      <w:r/>
    </w:p>
    <w:p>
      <w:pPr/>
      <w:r>
        <w:t>Administration communale, Martigny</w:t>
      </w:r>
      <w:r/>
    </w:p>
    <w:p>
      <w:pPr/>
      <w:r>
        <w:t>Supervisions</w:t>
      </w:r>
      <w:r/>
    </w:p>
    <w:p>
      <w:pPr/>
      <w:r>
        <w:rPr>
          <w:b/>
        </w:rPr>
        <w:t> 30.06.2006 - 02.07.2008 </w:t>
      </w:r>
      <w:r/>
    </w:p>
    <w:p>
      <w:pPr/>
      <w:r>
        <w:rPr>
          <w:b/>
        </w:rPr>
        <w:t>Supervision d'équipe</w:t>
      </w:r>
      <w:r/>
    </w:p>
    <w:p>
      <w:pPr/>
      <w:r>
        <w:t>Service social régional (SSR), Delémont</w:t>
      </w:r>
      <w:r/>
    </w:p>
    <w:p>
      <w:pPr/>
      <w:r>
        <w:t>Supervisions</w:t>
      </w:r>
      <w:r/>
    </w:p>
    <w:p>
      <w:pPr/>
      <w:r>
        <w:rPr>
          <w:b/>
        </w:rPr>
        <w:t> 30.06.2006 - 19.06.2008 </w:t>
      </w:r>
      <w:r/>
    </w:p>
    <w:p>
      <w:pPr/>
      <w:r>
        <w:rPr>
          <w:b/>
        </w:rPr>
        <w:t>Supervision d'équipe</w:t>
      </w:r>
      <w:r/>
    </w:p>
    <w:p>
      <w:pPr/>
      <w:r>
        <w:t>Fondation Transit</w:t>
      </w:r>
      <w:r/>
    </w:p>
    <w:p>
      <w:pPr/>
      <w:r>
        <w:t>Supervisions</w:t>
      </w:r>
      <w:r/>
    </w:p>
    <w:p>
      <w:pPr/>
      <w:r>
        <w:rPr>
          <w:b/>
        </w:rPr>
        <w:t> 30.06.2006 - 30.05.2008 </w:t>
      </w:r>
      <w:r/>
    </w:p>
    <w:p>
      <w:pPr/>
      <w:r>
        <w:rPr>
          <w:b/>
        </w:rPr>
        <w:t>Supervision d'équipe</w:t>
      </w:r>
      <w:r/>
    </w:p>
    <w:p>
      <w:pPr/>
      <w:r>
        <w:t>Service social, Saxon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Animation groupe de parole des familles d'accueil</w:t>
      </w:r>
      <w:r/>
    </w:p>
    <w:p>
      <w:pPr/>
      <w:r>
        <w:t>AVPA ,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Bureau Intégration Femmes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Centre social régional, Lausanne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Centre social régional, Pully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</w:t>
      </w:r>
      <w:r/>
    </w:p>
    <w:p>
      <w:pPr/>
      <w:r>
        <w:t>Centre social régional, Morges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 d'équipe</w:t>
      </w:r>
      <w:r/>
    </w:p>
    <w:p>
      <w:pPr/>
      <w:r>
        <w:t>La garderie « les Sapins », Vevey</w:t>
      </w:r>
      <w:r/>
    </w:p>
    <w:p>
      <w:pPr/>
      <w:r>
        <w:t>Supervisions</w:t>
      </w:r>
      <w:r/>
    </w:p>
    <w:p>
      <w:pPr/>
      <w:r>
        <w:rPr>
          <w:b/>
        </w:rPr>
        <w:t> 30.06.2006 - 30.06.2007 </w:t>
      </w:r>
      <w:r/>
    </w:p>
    <w:p>
      <w:pPr/>
      <w:r>
        <w:rPr>
          <w:b/>
        </w:rPr>
        <w:t>Supervision d'un étudiant</w:t>
      </w:r>
      <w:r/>
    </w:p>
    <w:p>
      <w:pPr/>
      <w:r>
        <w:t>Haute école de travail social Fribourg</w:t>
      </w:r>
      <w:r/>
    </w:p>
    <w:p>
      <w:pPr/>
      <w:r>
        <w:t>Supervisions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Golay, D. &amp; Udressy, O. (2020). La médiatisation de la parole des enfants placés. Un enjeu pour leur reconnaissance comme "interlocuteurs valables" ? </w:t>
      </w:r>
      <w:r/>
      <w:t>
        <w:r w:rsidR="00996E1D">
          <w:t xml:space="preserve"> </w:t>
        </w:r>
      </w:t>
      <w:r>
        <w:rPr>
          <w:i/>
        </w:rPr>
        <w:t>Le Sociographe, 71</w:t>
      </w:r>
      <w:r>
        <w:t>, 89-99.</w:t>
      </w:r>
      <w:r/>
    </w:p>
    <w:p>
      <w:pPr/>
    </w:p>
    <w:p>
      <w:pPr/>
      <w:r>
        <w:t>Udressy, O. &amp; Golay, D. (2020). De l'(im)pertinence du concept de résonance dans le travail d'équipe : entre potentialités et risques. </w:t>
      </w:r>
      <w:r/>
      <w:t>
        <w:r w:rsidR="00996E1D">
          <w:t xml:space="preserve"> </w:t>
        </w:r>
      </w:t>
      <w:r>
        <w:rPr>
          <w:i/>
        </w:rPr>
        <w:t>L'observatoire, 102, </w:t>
      </w:r>
      <w:r>
        <w:t>34-39.</w:t>
      </w:r>
      <w:r/>
    </w:p>
    <w:p>
      <w:pPr/>
    </w:p>
    <w:p>
      <w:pPr/>
      <w:r>
        <w:t>Golay, D. &amp; Udressy, O. (2019). Quand la relation socio-éducative définit le cadre d'intervention. Les ambiguïtés d'une prise en charge individualisée dans un lieu d'accueil collectif. </w:t>
      </w:r>
      <w:r/>
      <w:t>
        <w:r w:rsidR="00996E1D">
          <w:t xml:space="preserve"> </w:t>
        </w:r>
      </w:t>
      <w:r>
        <w:rPr>
          <w:i/>
        </w:rPr>
        <w:t>Nouvelles pratiques sociales, 30</w:t>
      </w:r>
      <w:r>
        <w:t>(2), 46-62. DOI : https://doi.org/10.7202/1066100ar</w:t>
      </w:r>
      <w:r/>
    </w:p>
    <w:p>
      <w:pPr/>
      <w:r>
        <w:t>Udressy, O. (2012). </w:t>
      </w:r>
      <w:r/>
      <w:t>
        <w:r w:rsidR="00996E1D">
          <w:t xml:space="preserve"> </w:t>
        </w:r>
      </w:t>
      <w:r>
        <w:rPr>
          <w:i/>
        </w:rPr>
        <w:t>Le concept de résonance en travail social : comment donner du sens à ses émotions dans la relation d'aide ?</w:t>
      </w:r>
      <w:r>
        <w:t> Strasbourg : Université, Faculté des sciences de l'éducation.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