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Charles Chalverat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honoraire </w:t>
      </w:r>
      <w:r/>
    </w:p>
    <w:p>
      <w:pPr/>
      <w:r>
        <w:t> E-mail : charles.chalverat@hetsl.ch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SDPE: Sensibilisation à la fonction d'adjoint-e de direction petite enfance - session 2 (Cours) - HETSL </w:t>
      </w:r>
      <w:r/>
    </w:p>
    <w:p>
      <w:pPr/>
      <w:r>
        <w:t> 2021-2022, Formation continue </w:t>
      </w:r>
      <w:r/>
    </w:p>
    <w:p>
      <w:pPr/>
      <w:r>
        <w:rPr>
          <w:b/>
        </w:rPr>
        <w:t> SDPE: Sensibilisation à la fonction d'adjoint-e de direction petite enfance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SDPE: Sensibilisation à la fonction de Directrice et Directeur de secteur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Certificat HETSL de pairs praticiens en santé mentale (Cours) - HETSL </w:t>
      </w:r>
      <w:r/>
    </w:p>
    <w:p>
      <w:pPr/>
      <w:r>
        <w:t> 2020-2021,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Service de la petite enfance de Genève : Sensibilisation à la fonction de Directrice et Directeur de secteur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2019-2020,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DAS en Thérapie avec le cheval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en gestion d'équipe et conduite de projets - OAJE, session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2017-2018,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Association La Branche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APROMAD : Supervision d'équipe - groupe 1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Formation pour les familles d'accueil du canton de Vaud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2016-2017, Formation continue </w:t>
      </w:r>
      <w:r/>
    </w:p>
    <w:p>
      <w:pPr/>
      <w:r>
        <w:rPr>
          <w:b/>
        </w:rPr>
        <w:t> Foyer Valvert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de la petite enfance de Genève : Développer son engagement professionnel et institutionnel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curatelles d'adultes : module 1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La Branche : Supervision des Responsables de maison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Foyer Valvert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Association La Branche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St-Barthélémy : Supervision groupe atelier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St-Barthélémy : Supervision groupe maison rose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en Gestion d'équipe et conduite de projets - 2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Service social Lausanne : Supervision de l'équipe de l'ESPACE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Centre social et curatif St-Barthélémy : Supervision d'équipe groupe Azur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OAJE : Démarche d'accompagnement dans une phase de changement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Centre social et curatif St-Barthélémy : Supervision d'équipe groupe La Ferme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APROMAD : Supervision d'équipe - groupe 1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2015-2016, Formation continue </w:t>
      </w:r>
      <w:r/>
    </w:p>
    <w:p>
      <w:pPr/>
      <w:r>
        <w:rPr>
          <w:b/>
        </w:rPr>
        <w:t> Centre social et curatif St-Barthélémy : Supervision d'équipe pôle âge avancé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AVASAD : Analyse de pratique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EMUS : Intervention institutionnelle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Service social Lausanne : Supervision de l'équipe ESPACE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Association La Branche : Supervision d'équipe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2014-2015,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DAS en Thérapie avec le cheval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aux références et méthodes jungiennes dans les relations d'accompagnement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Unité logement : Analyse de pratique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Centre social et curatif de St-Barthélémy : Formation des responsables de groupe et cadres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Service social Lausanne : Supervision de l'équipe de l'ESPACE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à la direction d'institutions éducatives, sociales et socio-sanitaires (FDIS)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EVAM : Formation à l'animation d'intervisions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pour les maîtres de stage en art-thérapie et thérapie avec le cheval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Formation en gestion d'équipe et conduite de projets - La Branche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EMUS : Intervention institutionnelle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Certificat EESP de pairs praticiens en santé mentale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AVASAD : Analyse de pratique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2013-2014, Formation continue </w:t>
      </w:r>
      <w:r/>
    </w:p>
    <w:p>
      <w:pPr/>
      <w:r>
        <w:rPr>
          <w:b/>
        </w:rPr>
        <w:t> Service de la petite enfance de Genève : Développer son engagement professionnel et institutionnel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Adolescence, préadolescence. Comment conserver le lien ?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CAS Praticien Formateur (Cours) - HETSL </w:t>
      </w:r>
      <w:r/>
    </w:p>
    <w:p>
      <w:pPr/>
      <w:r>
        <w:t> 2012-2013, Formation continue </w:t>
      </w:r>
      <w:r/>
    </w:p>
    <w:p>
      <w:pPr/>
      <w:r>
        <w:rPr>
          <w:b/>
        </w:rPr>
        <w:t> Formation aux références et méthodes jungiennes dans les relations d'accompagnement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Unité de logement : analyse de pratique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CAS en Curatelles d'adultes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Carrefour 15/18 : Supervision d'équipe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AVASAD : Analyse de pratique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Service social du Jura, supérvision d'équipe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Centre social et curatif de St-Barthélémy (Cours) - HETSL </w:t>
      </w:r>
      <w:r/>
    </w:p>
    <w:p>
      <w:pPr/>
      <w:r>
        <w:t> 2011-2012, Formation continue </w:t>
      </w:r>
      <w:r/>
    </w:p>
    <w:p>
      <w:pPr/>
      <w:r>
        <w:rPr>
          <w:b/>
        </w:rPr>
        <w:t> Formation pour la reconnaissance des diplômes étrangers en Suisse, session 1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DAS en Art-thérapie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CAS d'Intervenant socio-éducatif en milieu ouvert et dans les familles (Cours) - HETSL </w:t>
      </w:r>
      <w:r/>
    </w:p>
    <w:p>
      <w:pPr/>
      <w:r>
        <w:t> 2010-2011, Formation continue </w:t>
      </w:r>
      <w:r/>
    </w:p>
    <w:p>
      <w:pPr/>
      <w:r>
        <w:rPr>
          <w:b/>
        </w:rPr>
        <w:t> DAS en Thérapie avec le cheval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01.04.2008 - 15.11.2009 </w:t>
      </w:r>
      <w:r/>
    </w:p>
    <w:p>
      <w:pPr/>
      <w:r>
        <w:t>Modélisation des pratiques de soins aux migrants. Analyse des activités d'Appartenances (7069)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01.04.2012 - 04.04.2012 </w:t>
      </w:r>
      <w:r/>
    </w:p>
    <w:p>
      <w:pPr/>
      <w:r>
        <w:rPr>
          <w:b/>
        </w:rPr>
        <w:t>Mise en place de la collaboration pour le Mas en Case management</w:t>
      </w:r>
      <w:r/>
    </w:p>
    <w:p>
      <w:pPr/>
      <w:r>
        <w:t>Université de Tours</w:t>
      </w:r>
      <w:r/>
    </w:p>
    <w:p>
      <w:pPr/>
      <w:r>
        <w:t>Formations, perfectionnements</w:t>
      </w:r>
      <w:r/>
    </w:p>
    <w:p>
      <w:pPr/>
      <w:r>
        <w:rPr>
          <w:b/>
        </w:rPr>
        <w:t> 01.01.2012 - 31.03.2013 </w:t>
      </w:r>
      <w:r/>
    </w:p>
    <w:p>
      <w:pPr/>
      <w:r>
        <w:rPr>
          <w:b/>
        </w:rPr>
        <w:t>Membre du comité du conseil de fondation</w:t>
      </w:r>
      <w:r/>
    </w:p>
    <w:p>
      <w:pPr/>
      <w:r>
        <w:t>Groupe romand d'accueil et d'action psychiatrique (GRAAP)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29.09.2011 - 29.09.2011 </w:t>
      </w:r>
      <w:r/>
    </w:p>
    <w:p>
      <w:pPr/>
      <w:r>
        <w:rPr>
          <w:b/>
        </w:rPr>
        <w:t>Conférence Les proches aidants dans le cadre de la journée de perfectionnement Possibilités et limites de l'aide octroyée aux proches de la victime au sens de la LAVI, à Lausanne</w:t>
      </w:r>
      <w:r/>
    </w:p>
    <w:p>
      <w:pPr/>
      <w:r>
        <w:t>Centre LAVI</w:t>
      </w:r>
      <w:r/>
    </w:p>
    <w:p>
      <w:pPr/>
      <w:r>
        <w:t>Conférences</w:t>
      </w:r>
      <w:r/>
    </w:p>
    <w:p>
      <w:pPr/>
      <w:r>
        <w:rPr>
          <w:b/>
        </w:rPr>
        <w:t> 28.06.2011 - 28.06.2011 </w:t>
      </w:r>
      <w:r/>
    </w:p>
    <w:p>
      <w:pPr/>
      <w:r>
        <w:rPr>
          <w:b/>
        </w:rPr>
        <w:t>Conférence Système suisse de formation : une place pour l'aide sociale dans le cadre du séminaire de printemps Professionnel-le-s de l'aide sociale : quelle formation spécifique de base et quelle formation continue ?, à Neuchâtel</w:t>
      </w:r>
      <w:r/>
    </w:p>
    <w:p>
      <w:pPr/>
      <w:r>
        <w:t>Association romande et tessinoise des institutions d'action sociale (ARTIAS)</w:t>
      </w:r>
      <w:r/>
    </w:p>
    <w:p>
      <w:pPr/>
      <w:r>
        <w:t>Conférences</w:t>
      </w:r>
      <w:r/>
    </w:p>
    <w:p>
      <w:pPr/>
      <w:r>
        <w:rPr>
          <w:b/>
        </w:rPr>
        <w:t> 20.05.2011 - 21.05.2011 </w:t>
      </w:r>
      <w:r/>
    </w:p>
    <w:p>
      <w:pPr/>
      <w:r>
        <w:rPr>
          <w:b/>
        </w:rPr>
        <w:t>Conférence Importance des dispositifs spatiaux et des jeux scéniques en thérapie : l'exemple du mythodrame dans le cadre du colloque L'art d'être thérapeute, à Paris</w:t>
      </w:r>
      <w:r/>
    </w:p>
    <w:p>
      <w:pPr/>
      <w:r>
        <w:t>Association thérapies d'ici et d'ailleurs</w:t>
      </w:r>
      <w:r/>
    </w:p>
    <w:p>
      <w:pPr/>
      <w:r>
        <w:t>Conférences</w:t>
      </w:r>
      <w:r/>
    </w:p>
    <w:p>
      <w:pPr/>
      <w:r>
        <w:rPr>
          <w:b/>
        </w:rPr>
        <w:t> 20.05.2011 - 21.05.2011 </w:t>
      </w:r>
      <w:r/>
    </w:p>
    <w:p>
      <w:pPr/>
      <w:r>
        <w:rPr>
          <w:b/>
        </w:rPr>
        <w:t>Conférences Réflexion sur la thérapie et la relation d'aide à partir d'une pratique de médecine populaire en Suisse romande dans le cadre du colloque L'art d'être thérapeute à Paris</w:t>
      </w:r>
      <w:r/>
    </w:p>
    <w:p>
      <w:pPr/>
      <w:r>
        <w:t>Association thérapies d'ici et d'ailleurs</w:t>
      </w:r>
      <w:r/>
    </w:p>
    <w:p>
      <w:pPr/>
      <w:r>
        <w:t>Conférences</w:t>
      </w:r>
      <w:r/>
    </w:p>
    <w:p>
      <w:pPr/>
      <w:r>
        <w:rPr>
          <w:b/>
        </w:rPr>
        <w:t> 14.04.2011 - 14.04.2011 </w:t>
      </w:r>
      <w:r/>
    </w:p>
    <w:p>
      <w:pPr/>
      <w:r>
        <w:rPr>
          <w:b/>
        </w:rPr>
        <w:t>Cours Guérisseurs, coupe-feux et rebouteux. La médecine officielle et les autres médecines : quels enjeux ? dans le cadre du cours à option Médecines complémentaires</w:t>
      </w:r>
      <w:r/>
    </w:p>
    <w:p>
      <w:pPr/>
      <w:r>
        <w:t>Université de Lausanne (UNIL)</w:t>
      </w:r>
      <w:r/>
    </w:p>
    <w:p>
      <w:pPr/>
      <w:r>
        <w:t>Formations, perfectionnements</w:t>
      </w:r>
      <w:r/>
    </w:p>
    <w:p>
      <w:pPr/>
      <w:r>
        <w:rPr>
          <w:b/>
        </w:rPr>
        <w:t> 02.04.2011 - 03.04.2011 </w:t>
      </w:r>
      <w:r/>
    </w:p>
    <w:p>
      <w:pPr/>
      <w:r>
        <w:rPr>
          <w:b/>
        </w:rPr>
        <w:t>Conférence L'archétype du cheval dans les mythes et les rêves dans le cadre des Rencontres francophones des thérapeutes avec le cheval</w:t>
      </w:r>
      <w:r/>
    </w:p>
    <w:p>
      <w:pPr/>
      <w:r>
        <w:t>Association suisse thérapie avec le cheval (ASTAC)</w:t>
      </w:r>
      <w:r/>
    </w:p>
    <w:p>
      <w:pPr/>
      <w:r>
        <w:t>Conférences</w:t>
      </w:r>
      <w:r/>
    </w:p>
    <w:p>
      <w:pPr/>
      <w:r>
        <w:rPr>
          <w:b/>
        </w:rPr>
        <w:t> 18.02.2011 - 18.02.2011 </w:t>
      </w:r>
      <w:r/>
    </w:p>
    <w:p>
      <w:pPr/>
      <w:r>
        <w:rPr>
          <w:b/>
        </w:rPr>
        <w:t>Présentation Le paysage de la formation continue et postgrade dans le cadre du colloque vaudois Chacun-e engagé-e à sa juste valeur ?</w:t>
      </w:r>
      <w:r/>
    </w:p>
    <w:p>
      <w:pPr/>
      <w:r>
        <w:t>Avenir Social – Association professionnelle suisse du travail social</w:t>
      </w:r>
      <w:r/>
    </w:p>
    <w:p>
      <w:pPr/>
      <w:r>
        <w:t>Conférences</w:t>
      </w:r>
      <w:r/>
    </w:p>
    <w:p>
      <w:pPr/>
      <w:r>
        <w:rPr>
          <w:b/>
        </w:rPr>
        <w:t> 23.04.2010 - 23.04.2010 </w:t>
      </w:r>
      <w:r/>
    </w:p>
    <w:p>
      <w:pPr/>
      <w:r>
        <w:rPr>
          <w:b/>
        </w:rPr>
        <w:t>Conférence La colère rentrée des travailleurs sociaux dans le cadre du colloque international La pensée et l’action dans le pouvoir. Colère : dynamiques soumission-insoumission et création politique, à l'Université de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25.09.2009 - 25.09.2009 </w:t>
      </w:r>
      <w:r/>
    </w:p>
    <w:p>
      <w:pPr/>
      <w:r>
        <w:rPr>
          <w:b/>
        </w:rPr>
        <w:t>Animation d'une journée d'étude</w:t>
      </w:r>
      <w:r/>
    </w:p>
    <w:p>
      <w:pPr/>
      <w:r>
        <w:t>CHUV, Département de psychiatrie (DP)</w:t>
      </w:r>
      <w:r/>
    </w:p>
    <w:p>
      <w:pPr/>
      <w:r>
        <w:t>Conférences</w:t>
      </w:r>
      <w:r/>
    </w:p>
    <w:p>
      <w:pPr/>
      <w:r>
        <w:rPr>
          <w:b/>
        </w:rPr>
        <w:t> 29.10.2007 - 29.10.2007 </w:t>
      </w:r>
      <w:r/>
    </w:p>
    <w:p>
      <w:pPr/>
      <w:r>
        <w:rPr>
          <w:b/>
        </w:rPr>
        <w:t>Cours informatif sur les médecines parallèles : Guérisseurs, savoirs populaires</w:t>
      </w:r>
      <w:r/>
    </w:p>
    <w:p>
      <w:pPr/>
      <w:r>
        <w:t>UNIL, faculté des sciences, section biologie et médecine (FBM)</w:t>
      </w:r>
      <w:r/>
    </w:p>
    <w:p>
      <w:pPr/>
      <w:r>
        <w:t>Formations, perfectionnements</w:t>
      </w:r>
      <w:r/>
    </w:p>
    <w:p>
      <w:pPr/>
      <w:r>
        <w:rPr>
          <w:b/>
        </w:rPr>
        <w:t> 28.09.2007 - 28.09.2007 </w:t>
      </w:r>
      <w:r/>
    </w:p>
    <w:p>
      <w:pPr/>
      <w:r>
        <w:rPr>
          <w:b/>
        </w:rPr>
        <w:t>Animation d'une journée de travail</w:t>
      </w:r>
      <w:r/>
    </w:p>
    <w:p>
      <w:pPr/>
      <w:r>
        <w:t>Association vaudoise des organisateurs offrant des prestations dans le domaine des addictions (ASVOPA)</w:t>
      </w:r>
      <w:r/>
    </w:p>
    <w:p>
      <w:pPr/>
      <w:r>
        <w:t>Conférences</w:t>
      </w:r>
      <w:r/>
    </w:p>
    <w:p>
      <w:pPr/>
      <w:r>
        <w:rPr>
          <w:b/>
        </w:rPr>
        <w:t> 12.06.2007 - 12.12.2007 </w:t>
      </w:r>
      <w:r/>
    </w:p>
    <w:p>
      <w:pPr/>
      <w:r>
        <w:rPr>
          <w:b/>
        </w:rPr>
        <w:t>Intervention dans l'équipe</w:t>
      </w:r>
      <w:r/>
    </w:p>
    <w:p>
      <w:pPr/>
      <w:r>
        <w:t>Office des mineurs de la Chaux-de-Fonds</w:t>
      </w:r>
      <w:r/>
    </w:p>
    <w:p>
      <w:pPr/>
      <w:r>
        <w:t>Formations, perfectionnements</w:t>
      </w:r>
      <w:r/>
    </w:p>
    <w:p>
      <w:pPr/>
      <w:r>
        <w:rPr>
          <w:b/>
        </w:rPr>
        <w:t> 12.06.2007 - 12.06.2007 </w:t>
      </w:r>
      <w:r/>
    </w:p>
    <w:p>
      <w:pPr/>
      <w:r>
        <w:rPr>
          <w:b/>
        </w:rPr>
        <w:t>Intervention dans une équipe</w:t>
      </w:r>
      <w:r/>
    </w:p>
    <w:p>
      <w:pPr/>
      <w:r>
        <w:t>Office des mineurs de la Chaux-de-Fonds</w:t>
      </w:r>
      <w:r/>
    </w:p>
    <w:p>
      <w:pPr/>
      <w:r>
        <w:t>Conférences</w:t>
      </w:r>
      <w:r/>
    </w:p>
    <w:p>
      <w:pPr/>
      <w:r>
        <w:rPr>
          <w:b/>
        </w:rPr>
        <w:t> 26.04.2007 - 26.04.2007 </w:t>
      </w:r>
      <w:r/>
    </w:p>
    <w:p>
      <w:pPr/>
      <w:r>
        <w:rPr>
          <w:b/>
        </w:rPr>
        <w:t>Séminaire de formation Deuils, séparations : Intégrer vécu personnel et pratique professionnelle?</w:t>
      </w:r>
      <w:r/>
    </w:p>
    <w:p>
      <w:pPr/>
      <w:r>
        <w:t>Fondation As'trame</w:t>
      </w:r>
      <w:r/>
    </w:p>
    <w:p>
      <w:pPr/>
      <w:r>
        <w:t>Formations, perfectionnements</w:t>
      </w:r>
      <w:r/>
    </w:p>
    <w:p>
      <w:pPr/>
      <w:r>
        <w:rPr>
          <w:b/>
        </w:rPr>
        <w:t> 01.01.2007 - 31.03.2013 </w:t>
      </w:r>
      <w:r/>
    </w:p>
    <w:p>
      <w:pPr/>
      <w:r>
        <w:rPr>
          <w:b/>
        </w:rPr>
        <w:t>Membre du comité</w:t>
      </w:r>
      <w:r/>
    </w:p>
    <w:p>
      <w:pPr/>
      <w:r>
        <w:t>Fédération romande des organismes de formation dans le domaine des dépendances (FORDD)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01.01.2007 - 31.03.2013 </w:t>
      </w:r>
      <w:r/>
    </w:p>
    <w:p>
      <w:pPr/>
      <w:r>
        <w:rPr>
          <w:b/>
        </w:rPr>
        <w:t>Membre du conseil de fondation</w:t>
      </w:r>
      <w:r/>
    </w:p>
    <w:p>
      <w:pPr/>
      <w:r>
        <w:t>Institut romand d'hypnose suisse (IRHYS)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01.01.2007 - 31.03.2013 </w:t>
      </w:r>
      <w:r/>
    </w:p>
    <w:p>
      <w:pPr/>
      <w:r>
        <w:rPr>
          <w:b/>
        </w:rPr>
        <w:t>Membre du jury du prix</w:t>
      </w:r>
      <w:r/>
    </w:p>
    <w:p>
      <w:pPr/>
      <w:r>
        <w:t>Fondation de Nant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Chalverat, C. (2012). Guérisseurs, rebouteux et détenteurs du “secret”. In B. Graz, </w:t>
      </w:r>
      <w:r/>
      <w:t>
        <w:r w:rsidR="00996E1D">
          <w:t xml:space="preserve"> </w:t>
        </w:r>
      </w:t>
      <w:r>
        <w:rPr>
          <w:i/>
        </w:rPr>
        <w:t>Les médecines complémentaires</w:t>
      </w:r>
      <w:r>
        <w:t> (pp. 22-24). Lausanne : Presses polytechniques et universitaires romandes.</w:t>
      </w:r>
      <w:r/>
    </w:p>
    <w:p>
      <w:pPr/>
      <w:r>
        <w:t>Chalverat, C. (2011). Les nouveaux modes de gestions et leurs conséquences sur l'humain. </w:t>
      </w:r>
      <w:r/>
      <w:t>
        <w:r w:rsidR="00996E1D">
          <w:t xml:space="preserve"> </w:t>
        </w:r>
      </w:t>
      <w:r>
        <w:rPr>
          <w:i/>
        </w:rPr>
        <w:t>Actualité Sociale, 35</w:t>
      </w:r>
      <w:r>
        <w:t>, 11-13.</w:t>
      </w:r>
      <w:r/>
    </w:p>
    <w:p>
      <w:pPr/>
      <w:r>
        <w:t>Chalverat, C. (2011). La colère rentrée des travailleurs sociaux. In M.-C. Carloz-Tschopp (Ed.), </w:t>
      </w:r>
      <w:r/>
      <w:t>
        <w:r w:rsidR="00996E1D">
          <w:t xml:space="preserve"> </w:t>
        </w:r>
      </w:t>
      <w:r>
        <w:rPr>
          <w:i/>
        </w:rPr>
        <w:t>Résister dans le travail de service public</w:t>
      </w:r>
      <w:r>
        <w:t> (pp. 53-61). Paris : L'Harmattan.</w:t>
      </w:r>
      <w:r/>
    </w:p>
    <w:p>
      <w:pPr/>
      <w:r>
        <w:t>Chalverat, C. (2011). De la pratique du guérisseur à celle du thérapeute. In I. Célestin-Lhopiteau (Ed.), </w:t>
      </w:r>
      <w:r/>
      <w:t>
        <w:r w:rsidR="00996E1D">
          <w:t xml:space="preserve"> </w:t>
        </w:r>
      </w:t>
      <w:r>
        <w:rPr>
          <w:i/>
        </w:rPr>
        <w:t>Changer par la thérapie</w:t>
      </w:r>
      <w:r>
        <w:t> (pp. 142-170). Paris : Dunod.</w:t>
      </w:r>
      <w:r/>
    </w:p>
    <w:p>
      <w:pPr/>
      <w:r>
        <w:t>Chalverat, C. (2011). Importance des dispositifs spatiaux et des jeux scéniques en thérapie : l'exemple du mythodrame. In I. Célestin-Lhopiteau (Ed.), </w:t>
      </w:r>
      <w:r/>
      <w:t>
        <w:r w:rsidR="00996E1D">
          <w:t xml:space="preserve"> </w:t>
        </w:r>
      </w:t>
      <w:r>
        <w:rPr>
          <w:i/>
        </w:rPr>
        <w:t>Changer par la thérapie </w:t>
      </w:r>
      <w:r>
        <w:t>(pp. 207-220). Paris : Dunod.</w:t>
      </w:r>
      <w:r/>
    </w:p>
    <w:p>
      <w:pPr/>
      <w:r>
        <w:t>De Jonckheere, C., Chalverat, C., Rufini Steck, L.,&amp; Elghezouani, A. (2011). </w:t>
      </w:r>
      <w:r/>
      <w:t>
        <w:r w:rsidR="00996E1D">
          <w:t xml:space="preserve"> </w:t>
        </w:r>
      </w:t>
      <w:r>
        <w:rPr>
          <w:i/>
        </w:rPr>
        <w:t>Le thérapeute et le diplomate</w:t>
      </w:r>
      <w:r>
        <w:t>. Genève : éditions ies.</w:t>
      </w:r>
      <w:r/>
    </w:p>
    <w:p>
      <w:pPr/>
      <w:r>
        <w:t>Chalverat, C. (2011). </w:t>
      </w:r>
      <w:r/>
      <w:t>
        <w:r w:rsidR="00996E1D">
          <w:t xml:space="preserve"> </w:t>
        </w:r>
      </w:t>
      <w:r>
        <w:rPr>
          <w:i/>
        </w:rPr>
        <w:t>L'archétype du cheval dans les mythes et les rêves</w:t>
      </w:r>
      <w:r>
        <w:t>. Paper presented at the Rencontres francophones des thérapeutes avec le cheval les 2 et 3 avril 2011. </w:t>
      </w:r>
      <w:r>
        <w:br/>
        <w:br/>
      </w:r>
    </w:p>
    <w:p>
      <w:pPr/>
      <w:r>
        <w:t>De Jonckheere, C., Chalverat, C., Rüfini Steck, L., &amp; Elghezouani, A. (2009). </w:t>
      </w:r>
      <w:r/>
      <w:t>
        <w:r w:rsidR="00996E1D">
          <w:t xml:space="preserve"> </w:t>
        </w:r>
      </w:t>
      <w:r>
        <w:rPr>
          <w:i/>
        </w:rPr>
        <w:t>Modélisation des pratiques de soins aux migrants : analyse de l'activité d'Appartenances</w:t>
      </w:r>
      <w:r>
        <w:t>. Genève : Haute école de travail social; Lausanne : Haute école de travail social et de la santé - EESP.</w:t>
      </w:r>
      <w:r/>
    </w:p>
    <w:p>
      <w:pPr/>
      <w:r>
        <w:t>Chalverat, C. (2008). </w:t>
      </w:r>
      <w:r/>
      <w:t>
        <w:r w:rsidR="00996E1D">
          <w:t xml:space="preserve"> </w:t>
        </w:r>
      </w:t>
      <w:r>
        <w:rPr>
          <w:i/>
        </w:rPr>
        <w:t>Geneviève Fiala, première juge cantonale du canton de Neuchâtel</w:t>
      </w:r>
      <w:r>
        <w:t>. Tramelan: CIP-Productions.</w:t>
      </w:r>
      <w:r/>
    </w:p>
    <w:p>
      <w:pPr/>
      <w:r>
        <w:t>Chalverat, C. (2007). A propos de l'archétype guérisseur/blessé. </w:t>
      </w:r>
      <w:r/>
      <w:t>
        <w:r w:rsidR="00996E1D">
          <w:t xml:space="preserve"> </w:t>
        </w:r>
      </w:t>
      <w:r>
        <w:rPr>
          <w:i/>
        </w:rPr>
        <w:t>Action et pensée, 50</w:t>
      </w:r>
      <w:r>
        <w:t>, 47-54. </w:t>
      </w:r>
      <w:r/>
    </w:p>
    <w:p>
      <w:pPr/>
      <w:r>
        <w:t>Hirsch Durrett, E., Chalverat, C., &amp; Manidi, M.-J. (2007). Evolution des formations professionnelles : quels enjeux pour la psychiatrie sociale ? Un exemple romand de mise en place d'une formation postgrade. </w:t>
      </w:r>
      <w:r/>
      <w:t>
        <w:r w:rsidR="00996E1D">
          <w:t xml:space="preserve"> </w:t>
        </w:r>
      </w:t>
      <w:r>
        <w:rPr>
          <w:i/>
        </w:rPr>
        <w:t>Soziale medizin, 4,</w:t>
      </w:r>
      <w:r>
        <w:t> 38-40.</w:t>
      </w:r>
      <w:r/>
    </w:p>
    <w:p>
      <w:pPr/>
      <w:r>
        <w:t>Chalvera, C., &amp; Kühne, K. (2007). El trabajo social en Suiza. In J.-P. Deslauriers &amp; Y. Hurtubise (Eds.), </w:t>
      </w:r>
      <w:r/>
      <w:t>
        <w:r w:rsidR="00996E1D">
          <w:t xml:space="preserve"> </w:t>
        </w:r>
      </w:t>
      <w:r>
        <w:rPr>
          <w:i/>
        </w:rPr>
        <w:t>El trabajo social international : elementos de comparacion</w:t>
      </w:r>
      <w:r>
        <w:t> (pp. 247-270). Buenos Aires : Lumen-Humanitas.</w:t>
      </w:r>
      <w:r/>
    </w:p>
    <w:p>
      <w:pPr/>
      <w:r>
        <w:t>Chaleverat, C. (2007). Les archétypes de l'intégration : cadre et processus. In </w:t>
      </w:r>
      <w:r/>
      <w:t>
        <w:r w:rsidR="00996E1D">
          <w:t xml:space="preserve"> </w:t>
        </w:r>
      </w:t>
      <w:r>
        <w:rPr>
          <w:i/>
        </w:rPr>
        <w:t>DES/INTEGRATIONS scolaires / sociales. Congrès des 23-24 novembre 2006</w:t>
      </w:r>
      <w:r>
        <w:t> (pp. 56-60). Lausanne: HEP.</w:t>
      </w:r>
      <w:r/>
    </w:p>
    <w:p>
      <w:pPr/>
      <w:r>
        <w:t>Chalverat, C. (2006). Mémoires de paroles et de gestes en médecine populaire : présentation du film vidéo “Le don redonné”. In A. Tissot Schulthess, D. Berner, J.-L. Sprunger, M. Bignens (Eds). </w:t>
      </w:r>
      <w:r/>
      <w:t>
        <w:r w:rsidR="00996E1D">
          <w:t xml:space="preserve"> </w:t>
        </w:r>
      </w:t>
      <w:r>
        <w:rPr>
          <w:i/>
        </w:rPr>
        <w:t>Mémoire et expression de l'inconscient : du chaos à la créativité</w:t>
      </w:r>
      <w:r>
        <w:t>. Neuchâtel: ANAAP.</w:t>
      </w:r>
      <w:r/>
    </w:p>
    <w:p>
      <w:pPr/>
      <w:r>
        <w:t>Chalverat, C., &amp; Kühne, K. (2005). Le travail social en Suisse. In J.-P. Deslauriers &amp; Y. Hurtubise (Eds.), </w:t>
      </w:r>
      <w:r/>
      <w:t>
        <w:r w:rsidR="00996E1D">
          <w:t xml:space="preserve"> </w:t>
        </w:r>
      </w:t>
      <w:r>
        <w:rPr>
          <w:i/>
        </w:rPr>
        <w:t>Le travail social international</w:t>
      </w:r>
      <w:r>
        <w:t> (pp. 91-113). Sainte-Foy: Les presses de l'Université de Laval.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