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Philippe Schneider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Collaborateur scientifique </w:t>
      </w:r>
      <w:r/>
    </w:p>
    <w:p>
      <w:pPr/>
      <w:r>
        <w:t> E-mail : philippe.schneider2@hetsl.ch </w:t>
      </w:r>
      <w:r/>
    </w:p>
    <w:p>
      <w:pPr/>
      <w:r>
        <w:t> Téléphone direct : </w:t>
      </w:r>
      <w:r/>
    </w:p>
    <w:p>
      <w:pPr/>
      <w:r>
        <w:t> N° de bureau : C017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01.05.2023 - 31.07.2025 </w:t>
      </w:r>
      <w:r/>
    </w:p>
    <w:p>
      <w:pPr/>
      <w:r>
        <w:t>Cognitive assessment and follow-up of fitness-to-drive: Recommendations for Switzerland (PS 82317)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