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Natalie Benelli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natalie.benelli@hetsl.ch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01.01.2018 - 31.03.2022 </w:t>
      </w:r>
      <w:r/>
    </w:p>
    <w:p>
      <w:pPr/>
      <w:r>
        <w:t>Le rôle de l'Etat dans la segmentation du marché du travail : étude qualitative du marché complémentaire à Bâle-Ville, au Tessin et dans le canton de Vaud (7247)</w:t>
      </w:r>
      <w:r/>
    </w:p>
    <w:p>
      <w:pPr/>
      <w:r>
        <w:rPr>
          <w:b/>
        </w:rPr>
        <w:t> 01.07.2004 - 31.12.2007 </w:t>
      </w:r>
      <w:r/>
    </w:p>
    <w:p>
      <w:pPr/>
      <w:r>
        <w:t>Du privé au public :Travail social et professionnalisation du care (7045)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12.07.2021 - 16.07.2021 </w:t>
      </w:r>
      <w:r/>
    </w:p>
    <w:p>
      <w:pPr/>
      <w:r>
        <w:rPr>
          <w:b/>
        </w:rPr>
        <w:t>Conférence Travailler sur le marché complémentaire : enjeux éthiques et moraux dans le cadre du XXIe congrès AISLF La société morale, à Tunis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15.09.2019 - 22.11.2019 </w:t>
      </w:r>
      <w:r/>
    </w:p>
    <w:p>
      <w:pPr/>
      <w:r>
        <w:rPr>
          <w:b/>
        </w:rPr>
        <w:t>Préparation et modération du workshop sur le thème des salaires dans les ateliers pour personnes en situation de handicap</w:t>
      </w:r>
      <w:r/>
    </w:p>
    <w:p>
      <w:pPr/>
      <w:r>
        <w:t>INSOS – Association de branche nationale des institutions pour personnes avec handicap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Streckeisen, P., Greppi, S., Benelli, N., Kuehni, M., &amp; Zurbuchen, A. (2024). Wie der Staat den Markt macht. Eine Analyse der Herstellung wirtschaftlicher Austauschbeziehungen im ergänzenden Arbeitsmarkt der Schweiz. </w:t>
      </w:r>
      <w:r/>
      <w:t>
        <w:r w:rsidR="00996E1D">
          <w:t xml:space="preserve"> </w:t>
        </w:r>
      </w:t>
      <w:r>
        <w:rPr>
          <w:i/>
        </w:rPr>
        <w:t>Swiss Journal of Sociology, 50</w:t>
      </w:r>
      <w:r>
        <w:t>(1), 87-103.</w:t>
      </w:r>
      <w:r/>
    </w:p>
    <w:p>
      <w:pPr/>
    </w:p>
    <w:p>
      <w:pPr/>
      <w:r>
        <w:t>Benelli, N., Zurbuchen, A., Kuehni, M., Streckeisen, P., &amp; Greppi, S. (2023). From disabled people’s right to work to the duty to work? Changes in Swiss disability policy and its implementation at the cantonal level. </w:t>
      </w:r>
      <w:r/>
      <w:t>
        <w:r w:rsidR="00996E1D">
          <w:t xml:space="preserve"> </w:t>
        </w:r>
      </w:t>
      <w:r>
        <w:rPr>
          <w:i/>
        </w:rPr>
        <w:t>Social Work and Society, 21</w:t>
      </w:r>
      <w:r>
        <w:t>(1). https://ejournals.bib.uni-wuppertal.de/index.php/sws/article/view/846/1428</w:t>
      </w:r>
      <w:r/>
    </w:p>
    <w:p>
      <w:pPr/>
    </w:p>
    <w:p>
      <w:pPr/>
      <w:r>
        <w:t>Zurbuchen, A., Kuehni, M., Benelli, N., Greppi, S. &amp; Streckeisen, P. (2023). Les figures professionnelles de l'accompagnement. Analyse sociologique du travail d'accompagnement des travailleurs et travailleuses du marché complémentaire en Suisse. </w:t>
      </w:r>
      <w:r/>
      <w:t>
        <w:r w:rsidR="00996E1D">
          <w:t xml:space="preserve"> </w:t>
        </w:r>
      </w:t>
      <w:r>
        <w:rPr>
          <w:i/>
        </w:rPr>
        <w:t>Revue suisse de travail social.</w:t>
      </w:r>
      <w:r>
        <w:t> https://doi.org/10.33058/szsa.2023.1499</w:t>
      </w:r>
      <w:r/>
    </w:p>
    <w:p>
      <w:pPr/>
    </w:p>
    <w:p>
      <w:pPr/>
      <w:r>
        <w:t>Streckeisen, P., Greppi, S., Benelli, N., Kuehni, M., &amp; Zurbuchen, A. (2020). Wenn der Staat unsichtbare Arbeit fördert. </w:t>
      </w:r>
      <w:r/>
      <w:t>
        <w:r w:rsidR="00996E1D">
          <w:t xml:space="preserve"> </w:t>
        </w:r>
      </w:t>
      <w:r>
        <w:rPr>
          <w:i/>
        </w:rPr>
        <w:t>SoziallAkuell, 7</w:t>
      </w:r>
      <w:r>
        <w:t>, 20-21.</w:t>
      </w:r>
      <w:r/>
    </w:p>
    <w:p>
      <w:pPr/>
    </w:p>
    <w:p>
      <w:pPr/>
      <w:r>
        <w:t>Zurbuchen, A., Streckeisen, P.,  Kuehni, M., Greppi, S. &amp; Benelli, N. (2020, 26 novembre). Le marché complémentaire en chiffres.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https://www.reiso.org/document/6675</w:t>
      </w:r>
      <w:r/>
    </w:p>
    <w:p>
      <w:pPr/>
    </w:p>
    <w:p>
      <w:pPr/>
      <w:r>
        <w:t>Benelli, N. (2020). Travail domestique.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543-545). Seismo.</w:t>
      </w:r>
      <w:r/>
    </w:p>
    <w:p>
      <w:pPr/>
    </w:p>
    <w:p>
      <w:pPr/>
      <w:r>
        <w:t>Benelli, N., Kuehni, M. Zurbuchen, A., Greppi, S., &amp; Streckeisen, P. (2020). Lavorare nei laboratori per persone con disabilità in Svizzera.Alcuni risultati di un'indagine a livello nazionale. In </w:t>
      </w:r>
      <w:r/>
      <w:t>
        <w:r w:rsidR="00996E1D">
          <w:t xml:space="preserve"> </w:t>
        </w:r>
      </w:t>
      <w:r>
        <w:rPr>
          <w:i/>
        </w:rPr>
        <w:t>DATI - Statistiche e società, XX(1)</w:t>
      </w:r>
      <w:r>
        <w:t> (pp. 110-117). Ufficio di statistica, Repubblica e Cantone Ticino.</w:t>
      </w:r>
      <w:r/>
    </w:p>
    <w:p>
      <w:pPr/>
    </w:p>
    <w:p>
      <w:pPr/>
      <w:r>
        <w:t>Streckeisen, P., Benelli, N., Greppi, S. , Kuehni, M. &amp; Zurbuchen, A. (2020). Quand le travail compte pour du beurre (ou presque) : dévalorisation du travail sur le marché complémentaire. In </w:t>
      </w:r>
      <w:r/>
      <w:t>
        <w:r w:rsidR="00996E1D">
          <w:t xml:space="preserve"> </w:t>
        </w:r>
      </w:t>
      <w:r>
        <w:rPr>
          <w:i/>
        </w:rPr>
        <w:t>Almanach social 2021 : La pauvreté exclut</w:t>
      </w:r>
      <w:r>
        <w:t> (pp. 157-167). Caritas.</w:t>
      </w:r>
      <w:r/>
    </w:p>
    <w:p>
      <w:pPr/>
    </w:p>
    <w:p>
      <w:pPr/>
      <w:r>
        <w:t>Benelli, N., Haunreiter, K., Kuehni, M., Zurbuchen, A., Greppi, S. &amp; Streickeisen, P. (2019). Conditions de travail sur le marché complémentaire. </w:t>
      </w:r>
      <w:r/>
      <w:t>
        <w:r w:rsidR="00996E1D">
          <w:t xml:space="preserve"> </w:t>
        </w:r>
      </w:t>
      <w:r>
        <w:rPr>
          <w:i/>
        </w:rPr>
        <w:t>Panorama, informations spécialisées pour la formation, l'orientation et le marché du travail, 2,</w:t>
      </w:r>
      <w:r>
        <w:t> 28-29.</w:t>
      </w:r>
      <w:r/>
    </w:p>
    <w:p>
      <w:pPr/>
    </w:p>
    <w:p>
      <w:pPr/>
      <w:r>
        <w:t>Haunreiter, K., Kuehni, M., Benelli, N., Zurbuchen, A., Greppi, S., &amp; Streckeisen, P. (2019). Marché complémentaire : rémunération et couverture sociale. </w:t>
      </w:r>
      <w:r/>
      <w:t>
        <w:r w:rsidR="00996E1D">
          <w:t xml:space="preserve"> </w:t>
        </w:r>
      </w:t>
      <w:r>
        <w:rPr>
          <w:i/>
        </w:rPr>
        <w:t>Sécurité sociale CHSS, 3</w:t>
      </w:r>
      <w:r>
        <w:t>, 31-37.</w:t>
      </w:r>
      <w:r/>
    </w:p>
    <w:p>
      <w:pPr/>
      <w:r>
        <w:t>Benelli, N. &amp; Modak, M. (2010). Analyser un objet invisible : le travail de care. </w:t>
      </w:r>
      <w:r/>
      <w:t>
        <w:r w:rsidR="00996E1D">
          <w:t xml:space="preserve"> </w:t>
        </w:r>
      </w:t>
      <w:r>
        <w:rPr>
          <w:i/>
        </w:rPr>
        <w:t>Revue française de sociologie 51</w:t>
      </w:r>
      <w:r>
        <w:t>(1), 39-60.</w:t>
      </w:r>
      <w:r/>
    </w:p>
    <w:p>
      <w:pPr/>
      <w:r>
        <w:t>Modak, M., De Kinkelin, C., &amp; Benelli, N. (2008). La reconnaissance du “care” dans le travail social : éléments pour une analyse du travail des assistant-e-s sociaux. In M. Rosende &amp; N. Benelli (Eds.), </w:t>
      </w:r>
      <w:r/>
      <w:t>
        <w:r w:rsidR="00996E1D">
          <w:t xml:space="preserve"> </w:t>
        </w:r>
      </w:t>
      <w:r>
        <w:rPr>
          <w:i/>
        </w:rPr>
        <w:t>Laboratoires du travail</w:t>
      </w:r>
      <w:r>
        <w:t> (pp. 105-116). Lausanne: Editions Antipodes.</w:t>
      </w:r>
      <w:r/>
    </w:p>
    <w:p>
      <w:pPr/>
      <w:r>
        <w:t>Benelli, N., Dahinden, J., Hanselman, M., Lempen K. &amp; Rosende, M. (2007). Migrations : genre et frontières - frontières de genre. </w:t>
      </w:r>
      <w:r/>
      <w:t>
        <w:r w:rsidR="00996E1D">
          <w:t xml:space="preserve"> </w:t>
        </w:r>
      </w:t>
      <w:r>
        <w:rPr>
          <w:i/>
        </w:rPr>
        <w:t>Nouvelles Questions Féministes, 26</w:t>
      </w:r>
      <w:r>
        <w:t>(1). doi:10.3917/nqf.261.0004</w:t>
      </w:r>
      <w:r/>
    </w:p>
    <w:p>
      <w:pPr/>
      <w:r>
        <w:t>Benelli, N., Delphy, C., Falquet, J., Hamel, C., Hertz, E., &amp; Roux, P. (2006). Les approches postcoloniales : apports pour un féminisme antiraciste. </w:t>
      </w:r>
      <w:r/>
      <w:t>
        <w:r w:rsidR="00996E1D">
          <w:t xml:space="preserve"> </w:t>
        </w:r>
      </w:t>
      <w:r>
        <w:rPr>
          <w:i/>
        </w:rPr>
        <w:t>Nouvelles Questions Féministes, 25</w:t>
      </w:r>
      <w:r>
        <w:t>(3), 4-12. doi:10.3917/nqf.253.0004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